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4670" w14:textId="0E6FD962" w:rsidR="00994BB4" w:rsidRPr="00C23552" w:rsidRDefault="00C37BFA" w:rsidP="00C37BFA">
      <w:pPr>
        <w:jc w:val="center"/>
      </w:pPr>
      <w:r>
        <w:t xml:space="preserve">Двукомпонентен студен </w:t>
      </w:r>
      <w:r w:rsidR="00C23552">
        <w:t>структурен</w:t>
      </w:r>
      <w:r>
        <w:t xml:space="preserve"> пластик за хоризонтална пътна маркировка „</w:t>
      </w:r>
      <w:r>
        <w:rPr>
          <w:lang w:val="en-US"/>
        </w:rPr>
        <w:t>Himcolor ” 9</w:t>
      </w:r>
      <w:r w:rsidR="00C23552">
        <w:t>9</w:t>
      </w:r>
      <w:r>
        <w:rPr>
          <w:lang w:val="en-US"/>
        </w:rPr>
        <w:t>:</w:t>
      </w:r>
      <w:r w:rsidR="00C23552">
        <w:t>1</w:t>
      </w:r>
    </w:p>
    <w:p w14:paraId="0E36AFED" w14:textId="6307C6AD" w:rsidR="00C37BFA" w:rsidRDefault="00C37BFA" w:rsidP="00C37BFA"/>
    <w:p w14:paraId="2A5460A8" w14:textId="54C9884A" w:rsidR="00763F0A" w:rsidRDefault="00C37BFA" w:rsidP="00C37BFA">
      <w:r>
        <w:t>Предназначение: М</w:t>
      </w:r>
      <w:r w:rsidR="00C23552">
        <w:t>а</w:t>
      </w:r>
      <w:r>
        <w:t>ркиране на автомагистрали, пътища клас първи, паркинги, улиц и писти с асфалотви и бетонни настилки. Покиритието издържа на въздействието на агресивни среди:- Нефтопродукти бензин, масла и др. Притежава висока устойчивост на износване, еластичност и съпротивление на хлъзгане.</w:t>
      </w:r>
    </w:p>
    <w:p w14:paraId="41D9E384" w14:textId="47C7DBEB" w:rsidR="00763F0A" w:rsidRDefault="00C37BFA" w:rsidP="00C37BFA">
      <w:pPr>
        <w:rPr>
          <w:rFonts w:cstheme="minorHAnsi"/>
          <w:color w:val="4D5156"/>
          <w:shd w:val="clear" w:color="auto" w:fill="FFFFFF"/>
        </w:rPr>
      </w:pPr>
      <w:r>
        <w:br/>
        <w:t>Нанасяне: Полага се</w:t>
      </w:r>
      <w:r w:rsidR="00C23552">
        <w:t xml:space="preserve"> ръчно и </w:t>
      </w:r>
      <w:r>
        <w:t xml:space="preserve"> посредством специализирани пътно маркировъчни машини върху чиста и суха пътна настилка. При полагане автоматично към студения</w:t>
      </w:r>
      <w:r w:rsidR="00B669AC">
        <w:t xml:space="preserve">т </w:t>
      </w:r>
      <w:r w:rsidR="00C23552">
        <w:t>структурен</w:t>
      </w:r>
      <w:r>
        <w:t xml:space="preserve"> пластик се дозират </w:t>
      </w:r>
      <w:r w:rsidR="00C23552">
        <w:t>1-</w:t>
      </w:r>
      <w:r>
        <w:t xml:space="preserve">2% втвърдител. Сместта </w:t>
      </w:r>
      <w:r w:rsidR="00763F0A">
        <w:t xml:space="preserve">е с ограничена жизненост максимум 15 минути при (23 </w:t>
      </w:r>
      <w:r w:rsidR="00763F0A" w:rsidRPr="00074817">
        <w:rPr>
          <w:rFonts w:cstheme="minorHAnsi"/>
          <w:color w:val="4D5156"/>
          <w:shd w:val="clear" w:color="auto" w:fill="FFFFFF"/>
        </w:rPr>
        <w:t>±</w:t>
      </w:r>
      <w:r w:rsidR="00763F0A">
        <w:rPr>
          <w:rFonts w:cstheme="minorHAnsi"/>
          <w:color w:val="4D5156"/>
          <w:shd w:val="clear" w:color="auto" w:fill="FFFFFF"/>
        </w:rPr>
        <w:t xml:space="preserve"> 2)</w:t>
      </w:r>
      <w:r w:rsidR="00763F0A" w:rsidRPr="00763F0A">
        <w:rPr>
          <w:rFonts w:cstheme="minorHAnsi"/>
          <w:color w:val="4D5156"/>
          <w:shd w:val="clear" w:color="auto" w:fill="FFFFFF"/>
        </w:rPr>
        <w:t xml:space="preserve"> </w:t>
      </w:r>
      <w:r w:rsidR="00763F0A" w:rsidRPr="005A5B4F">
        <w:rPr>
          <w:rFonts w:cstheme="minorHAnsi"/>
          <w:color w:val="4D5156"/>
          <w:shd w:val="clear" w:color="auto" w:fill="FFFFFF"/>
        </w:rPr>
        <w:t>°C</w:t>
      </w:r>
      <w:r w:rsidR="00763F0A">
        <w:rPr>
          <w:rFonts w:cstheme="minorHAnsi"/>
          <w:color w:val="4D5156"/>
          <w:shd w:val="clear" w:color="auto" w:fill="FFFFFF"/>
        </w:rPr>
        <w:t>.</w:t>
      </w:r>
    </w:p>
    <w:p w14:paraId="395CE607" w14:textId="77777777" w:rsidR="00763F0A" w:rsidRDefault="00763F0A" w:rsidP="00C37BFA">
      <w:pPr>
        <w:rPr>
          <w:rFonts w:cstheme="minorHAnsi"/>
          <w:color w:val="4D5156"/>
          <w:shd w:val="clear" w:color="auto" w:fill="FFFFFF"/>
        </w:rPr>
      </w:pPr>
      <w:r>
        <w:rPr>
          <w:rFonts w:cstheme="minorHAnsi"/>
          <w:color w:val="4D5156"/>
          <w:shd w:val="clear" w:color="auto" w:fill="FFFFFF"/>
        </w:rPr>
        <w:br/>
        <w:t>Внимание! Преди употреба боята трябва добре да се хомогенизира!</w:t>
      </w:r>
    </w:p>
    <w:p w14:paraId="3C5DC1CD" w14:textId="7A4083FD" w:rsidR="00C37BFA" w:rsidRDefault="00763F0A" w:rsidP="00C37BFA">
      <w:pPr>
        <w:rPr>
          <w:rFonts w:cstheme="minorHAnsi"/>
          <w:color w:val="4D5156"/>
          <w:shd w:val="clear" w:color="auto" w:fill="FFFFFF"/>
        </w:rPr>
      </w:pPr>
      <w:r>
        <w:rPr>
          <w:rFonts w:cstheme="minorHAnsi"/>
          <w:color w:val="4D5156"/>
          <w:shd w:val="clear" w:color="auto" w:fill="FFFFFF"/>
        </w:rPr>
        <w:br/>
        <w:t xml:space="preserve">Съхнене: При </w:t>
      </w:r>
      <w:r>
        <w:t xml:space="preserve">(23 </w:t>
      </w:r>
      <w:r w:rsidRPr="00074817">
        <w:rPr>
          <w:rFonts w:cstheme="minorHAnsi"/>
          <w:color w:val="4D5156"/>
          <w:shd w:val="clear" w:color="auto" w:fill="FFFFFF"/>
        </w:rPr>
        <w:t>±</w:t>
      </w:r>
      <w:r>
        <w:rPr>
          <w:rFonts w:cstheme="minorHAnsi"/>
          <w:color w:val="4D5156"/>
          <w:shd w:val="clear" w:color="auto" w:fill="FFFFFF"/>
        </w:rPr>
        <w:t xml:space="preserve"> 2)</w:t>
      </w:r>
      <w:r w:rsidRPr="00763F0A">
        <w:rPr>
          <w:rFonts w:cstheme="minorHAnsi"/>
          <w:color w:val="4D5156"/>
          <w:shd w:val="clear" w:color="auto" w:fill="FFFFFF"/>
        </w:rPr>
        <w:t xml:space="preserve"> </w:t>
      </w:r>
      <w:r w:rsidRPr="005A5B4F">
        <w:rPr>
          <w:rFonts w:cstheme="minorHAnsi"/>
          <w:color w:val="4D5156"/>
          <w:shd w:val="clear" w:color="auto" w:fill="FFFFFF"/>
        </w:rPr>
        <w:t>°C</w:t>
      </w:r>
      <w:r>
        <w:rPr>
          <w:rFonts w:cstheme="minorHAnsi"/>
          <w:color w:val="4D5156"/>
          <w:shd w:val="clear" w:color="auto" w:fill="FFFFFF"/>
        </w:rPr>
        <w:t xml:space="preserve"> след смесвае на с </w:t>
      </w:r>
      <w:r w:rsidR="00C23552">
        <w:rPr>
          <w:rFonts w:cstheme="minorHAnsi"/>
          <w:color w:val="4D5156"/>
          <w:shd w:val="clear" w:color="auto" w:fill="FFFFFF"/>
        </w:rPr>
        <w:t>1-</w:t>
      </w:r>
      <w:r>
        <w:rPr>
          <w:rFonts w:cstheme="minorHAnsi"/>
          <w:color w:val="4D5156"/>
          <w:shd w:val="clear" w:color="auto" w:fill="FFFFFF"/>
        </w:rPr>
        <w:t xml:space="preserve">2% втвърдител максимум 30 минути. Разходна норма </w:t>
      </w:r>
      <w:r w:rsidR="00C23552">
        <w:rPr>
          <w:rFonts w:cstheme="minorHAnsi"/>
          <w:color w:val="4D5156"/>
          <w:shd w:val="clear" w:color="auto" w:fill="FFFFFF"/>
        </w:rPr>
        <w:t>30</w:t>
      </w:r>
      <w:r>
        <w:rPr>
          <w:rFonts w:cstheme="minorHAnsi"/>
          <w:color w:val="4D5156"/>
          <w:shd w:val="clear" w:color="auto" w:fill="FFFFFF"/>
        </w:rPr>
        <w:t>00-</w:t>
      </w:r>
      <w:r w:rsidR="00C23552">
        <w:rPr>
          <w:rFonts w:cstheme="minorHAnsi"/>
          <w:color w:val="4D5156"/>
          <w:shd w:val="clear" w:color="auto" w:fill="FFFFFF"/>
        </w:rPr>
        <w:t>40</w:t>
      </w:r>
      <w:r>
        <w:rPr>
          <w:rFonts w:cstheme="minorHAnsi"/>
          <w:color w:val="4D5156"/>
          <w:shd w:val="clear" w:color="auto" w:fill="FFFFFF"/>
        </w:rPr>
        <w:t>00гр.кв.м. и посипка от стъклени перли от 500-600гр за кв.м. с добавка повишаваща сцеплението.</w:t>
      </w:r>
    </w:p>
    <w:p w14:paraId="2C23D5D7" w14:textId="0F1666D8" w:rsidR="00763F0A" w:rsidRDefault="00763F0A" w:rsidP="00C37BFA">
      <w:pPr>
        <w:rPr>
          <w:rFonts w:cstheme="minorHAnsi"/>
          <w:color w:val="4D5156"/>
          <w:shd w:val="clear" w:color="auto" w:fill="FFFFFF"/>
        </w:rPr>
      </w:pPr>
      <w:r>
        <w:rPr>
          <w:rFonts w:cstheme="minorHAnsi"/>
          <w:color w:val="4D5156"/>
          <w:shd w:val="clear" w:color="auto" w:fill="FFFFFF"/>
        </w:rPr>
        <w:t>Съхранение: В оригинални добре затворени метални опаковки в закрити</w:t>
      </w:r>
      <w:r w:rsidR="00ED294B">
        <w:rPr>
          <w:rFonts w:cstheme="minorHAnsi"/>
          <w:color w:val="4D5156"/>
          <w:shd w:val="clear" w:color="auto" w:fill="FFFFFF"/>
        </w:rPr>
        <w:t>, сухи и пожарообезопасени складови помещения при температура до 30</w:t>
      </w:r>
      <w:r w:rsidR="00ED294B" w:rsidRPr="005A5B4F">
        <w:rPr>
          <w:rFonts w:cstheme="minorHAnsi"/>
          <w:color w:val="4D5156"/>
          <w:shd w:val="clear" w:color="auto" w:fill="FFFFFF"/>
        </w:rPr>
        <w:t>°C</w:t>
      </w:r>
      <w:r w:rsidR="00ED294B">
        <w:rPr>
          <w:rFonts w:cstheme="minorHAnsi"/>
          <w:color w:val="4D5156"/>
          <w:shd w:val="clear" w:color="auto" w:fill="FFFFFF"/>
        </w:rPr>
        <w:t xml:space="preserve"> предпазени от действието на пряка слънчева светлина.</w:t>
      </w:r>
    </w:p>
    <w:p w14:paraId="69742BDB" w14:textId="02356E77" w:rsidR="00ED294B" w:rsidRDefault="00ED294B" w:rsidP="00C37BFA">
      <w:pPr>
        <w:rPr>
          <w:rFonts w:cstheme="minorHAnsi"/>
          <w:color w:val="4D5156"/>
          <w:shd w:val="clear" w:color="auto" w:fill="FFFFFF"/>
        </w:rPr>
      </w:pPr>
      <w:r>
        <w:rPr>
          <w:rFonts w:cstheme="minorHAnsi"/>
          <w:color w:val="4D5156"/>
          <w:shd w:val="clear" w:color="auto" w:fill="FFFFFF"/>
        </w:rPr>
        <w:t xml:space="preserve">Гаранционен срок: 6 месеца </w:t>
      </w:r>
      <w:r w:rsidR="00B27375">
        <w:rPr>
          <w:rFonts w:cstheme="minorHAnsi"/>
          <w:color w:val="4D5156"/>
          <w:shd w:val="clear" w:color="auto" w:fill="FFFFFF"/>
        </w:rPr>
        <w:t>от датата на производство във фабрично затворена опаковка.</w:t>
      </w:r>
    </w:p>
    <w:p w14:paraId="56DB7F74" w14:textId="4E3AFF08" w:rsidR="00B27375" w:rsidRDefault="00B27375" w:rsidP="00C37BFA">
      <w:pPr>
        <w:rPr>
          <w:rFonts w:cstheme="minorHAnsi"/>
          <w:color w:val="4D5156"/>
          <w:shd w:val="clear" w:color="auto" w:fill="FFFFFF"/>
        </w:rPr>
      </w:pPr>
      <w:r>
        <w:rPr>
          <w:rFonts w:cstheme="minorHAnsi"/>
          <w:color w:val="4D5156"/>
          <w:shd w:val="clear" w:color="auto" w:fill="FFFFFF"/>
        </w:rPr>
        <w:t>Дата на производство:                                                                          Партида:</w:t>
      </w:r>
    </w:p>
    <w:p w14:paraId="4856BF8E" w14:textId="5E15EF60" w:rsidR="00B27375" w:rsidRDefault="00B27375" w:rsidP="00C37BFA">
      <w:pPr>
        <w:rPr>
          <w:rFonts w:cstheme="minorHAnsi"/>
          <w:color w:val="4D5156"/>
          <w:shd w:val="clear" w:color="auto" w:fill="FFFFFF"/>
        </w:rPr>
      </w:pPr>
      <w:r>
        <w:rPr>
          <w:rFonts w:cstheme="minorHAnsi"/>
          <w:color w:val="4D5156"/>
          <w:shd w:val="clear" w:color="auto" w:fill="FFFFFF"/>
        </w:rPr>
        <w:t xml:space="preserve">Произведен от висококачествени суровини на водещи фирми </w:t>
      </w:r>
      <w:r w:rsidR="00B669AC">
        <w:rPr>
          <w:rFonts w:cstheme="minorHAnsi"/>
          <w:color w:val="4D5156"/>
          <w:shd w:val="clear" w:color="auto" w:fill="FFFFFF"/>
        </w:rPr>
        <w:t>от</w:t>
      </w:r>
      <w:r>
        <w:rPr>
          <w:rFonts w:cstheme="minorHAnsi"/>
          <w:color w:val="4D5156"/>
          <w:shd w:val="clear" w:color="auto" w:fill="FFFFFF"/>
        </w:rPr>
        <w:t xml:space="preserve"> ЕС.</w:t>
      </w:r>
    </w:p>
    <w:p w14:paraId="03A7337D" w14:textId="4AA39F77" w:rsidR="00B27375" w:rsidRDefault="00B27375" w:rsidP="00C37BFA">
      <w:pPr>
        <w:rPr>
          <w:rFonts w:cstheme="minorHAnsi"/>
          <w:color w:val="4D5156"/>
          <w:shd w:val="clear" w:color="auto" w:fill="FFFFFF"/>
        </w:rPr>
      </w:pPr>
      <w:r>
        <w:rPr>
          <w:rFonts w:cstheme="minorHAnsi"/>
          <w:color w:val="4D5156"/>
          <w:shd w:val="clear" w:color="auto" w:fill="FFFFFF"/>
        </w:rPr>
        <w:t>Съдържа: метилметакриалт (</w:t>
      </w:r>
      <w:r>
        <w:rPr>
          <w:rFonts w:cstheme="minorHAnsi"/>
          <w:color w:val="4D5156"/>
          <w:shd w:val="clear" w:color="auto" w:fill="FFFFFF"/>
          <w:lang w:val="en-US"/>
        </w:rPr>
        <w:t>CAS</w:t>
      </w:r>
      <w:r>
        <w:rPr>
          <w:rFonts w:cstheme="minorHAnsi"/>
          <w:color w:val="4D5156"/>
          <w:shd w:val="clear" w:color="auto" w:fill="FFFFFF"/>
        </w:rPr>
        <w:t>№) 80-62-</w:t>
      </w:r>
      <w:r w:rsidRPr="00B27375">
        <w:rPr>
          <w:rFonts w:cstheme="minorHAnsi"/>
          <w:color w:val="4D5156"/>
          <w:shd w:val="clear" w:color="auto" w:fill="FFFFFF"/>
        </w:rPr>
        <w:t>6 ≤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E27113">
        <w:rPr>
          <w:rFonts w:cstheme="minorHAnsi"/>
          <w:color w:val="4D5156"/>
          <w:shd w:val="clear" w:color="auto" w:fill="FFFFFF"/>
        </w:rPr>
        <w:t>8</w:t>
      </w:r>
      <w:r>
        <w:rPr>
          <w:rFonts w:cstheme="minorHAnsi"/>
          <w:color w:val="4D5156"/>
          <w:shd w:val="clear" w:color="auto" w:fill="FFFFFF"/>
        </w:rPr>
        <w:t>%, бутилов акрилат (</w:t>
      </w:r>
      <w:r>
        <w:rPr>
          <w:rFonts w:cstheme="minorHAnsi"/>
          <w:color w:val="4D5156"/>
          <w:shd w:val="clear" w:color="auto" w:fill="FFFFFF"/>
          <w:lang w:val="en-US"/>
        </w:rPr>
        <w:t>CAS</w:t>
      </w:r>
      <w:r>
        <w:rPr>
          <w:rFonts w:cstheme="minorHAnsi"/>
          <w:color w:val="4D5156"/>
          <w:shd w:val="clear" w:color="auto" w:fill="FFFFFF"/>
        </w:rPr>
        <w:t xml:space="preserve">№) 141-32-2 </w:t>
      </w:r>
      <w:r w:rsidRPr="00B27375">
        <w:rPr>
          <w:rFonts w:cstheme="minorHAnsi"/>
          <w:color w:val="4D5156"/>
          <w:shd w:val="clear" w:color="auto" w:fill="FFFFFF"/>
        </w:rPr>
        <w:t>≤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E27113">
        <w:rPr>
          <w:rFonts w:cstheme="minorHAnsi"/>
          <w:color w:val="4D5156"/>
          <w:shd w:val="clear" w:color="auto" w:fill="FFFFFF"/>
        </w:rPr>
        <w:t>8</w:t>
      </w:r>
      <w:r>
        <w:rPr>
          <w:rFonts w:cstheme="minorHAnsi"/>
          <w:color w:val="4D5156"/>
          <w:shd w:val="clear" w:color="auto" w:fill="FFFFFF"/>
        </w:rPr>
        <w:t>%</w:t>
      </w:r>
    </w:p>
    <w:p w14:paraId="702433D8" w14:textId="14C3C366" w:rsidR="00AF2C70" w:rsidRDefault="00B27375" w:rsidP="00AF2C70">
      <w:pPr>
        <w:rPr>
          <w:rFonts w:cstheme="minorHAnsi"/>
          <w:color w:val="4D5156"/>
          <w:shd w:val="clear" w:color="auto" w:fill="FFFFFF"/>
        </w:rPr>
      </w:pPr>
      <w:r>
        <w:rPr>
          <w:rFonts w:cstheme="minorHAnsi"/>
          <w:color w:val="4D5156"/>
          <w:shd w:val="clear" w:color="auto" w:fill="FFFFFF"/>
        </w:rPr>
        <w:t>Предупореждение за опасност:</w:t>
      </w:r>
      <w:r w:rsidR="00AF2C70">
        <w:rPr>
          <w:rFonts w:cstheme="minorHAnsi"/>
          <w:color w:val="4D5156"/>
          <w:shd w:val="clear" w:color="auto" w:fill="FFFFFF"/>
        </w:rPr>
        <w:br/>
        <w:t>Н225 – Силно запалима течност и пари</w:t>
      </w:r>
      <w:r w:rsidR="00AF2C70">
        <w:rPr>
          <w:rFonts w:cstheme="minorHAnsi"/>
          <w:color w:val="4D5156"/>
          <w:shd w:val="clear" w:color="auto" w:fill="FFFFFF"/>
        </w:rPr>
        <w:br/>
        <w:t>Н317- Може да причини алергична кожна реакция</w:t>
      </w:r>
      <w:r w:rsidR="00AF2C70">
        <w:rPr>
          <w:rFonts w:cstheme="minorHAnsi"/>
          <w:color w:val="4D5156"/>
          <w:shd w:val="clear" w:color="auto" w:fill="FFFFFF"/>
        </w:rPr>
        <w:br/>
        <w:t xml:space="preserve">Н315- Предизвиква дразнене на кожата </w:t>
      </w:r>
      <w:r w:rsidR="00AF2C70">
        <w:rPr>
          <w:rFonts w:cstheme="minorHAnsi"/>
          <w:color w:val="4D5156"/>
          <w:shd w:val="clear" w:color="auto" w:fill="FFFFFF"/>
        </w:rPr>
        <w:br/>
        <w:t>Н412- Вреден за водните организми, с дълготраен ефект.</w:t>
      </w:r>
      <w:r w:rsidR="00AF2C70">
        <w:rPr>
          <w:rFonts w:cstheme="minorHAnsi"/>
          <w:color w:val="4D5156"/>
          <w:shd w:val="clear" w:color="auto" w:fill="FFFFFF"/>
        </w:rPr>
        <w:br/>
        <w:t>Р210- Да се пази от топлина (изскри), открит пламък, нагорещени повърхности. Тютюнопушенето забранено.</w:t>
      </w:r>
      <w:r w:rsidR="00FD0F14">
        <w:rPr>
          <w:rFonts w:cstheme="minorHAnsi"/>
          <w:color w:val="4D5156"/>
          <w:shd w:val="clear" w:color="auto" w:fill="FFFFFF"/>
        </w:rPr>
        <w:br/>
        <w:t>Р261- Избягвайте вдишване на прах /пушек/газ/дим/изпарения аерозоли</w:t>
      </w:r>
      <w:r w:rsidR="00AF2C70">
        <w:rPr>
          <w:rFonts w:cstheme="minorHAnsi"/>
          <w:color w:val="4D5156"/>
          <w:shd w:val="clear" w:color="auto" w:fill="FFFFFF"/>
        </w:rPr>
        <w:br/>
        <w:t>Р304+Р340- При вдишване: Изведете пострадалия на чист въздух и го поставете в позиция, улесняваща дишането.</w:t>
      </w:r>
      <w:r w:rsidR="00FD0F14">
        <w:rPr>
          <w:rFonts w:cstheme="minorHAnsi"/>
          <w:color w:val="4D5156"/>
          <w:shd w:val="clear" w:color="auto" w:fill="FFFFFF"/>
        </w:rPr>
        <w:br/>
        <w:t>Р333+Р313- При поява на кожно дразнене или обрив на кожата: Потърсете медицински съвет/ помощ.</w:t>
      </w:r>
      <w:r w:rsidR="00AF2C70">
        <w:rPr>
          <w:rFonts w:cstheme="minorHAnsi"/>
          <w:color w:val="4D5156"/>
          <w:shd w:val="clear" w:color="auto" w:fill="FFFFFF"/>
        </w:rPr>
        <w:br/>
        <w:t>Максимално съдържание на ЛОС за този продукт е  500</w:t>
      </w:r>
      <w:r w:rsidR="00AF2C70">
        <w:rPr>
          <w:rFonts w:cstheme="minorHAnsi"/>
          <w:color w:val="4D5156"/>
          <w:shd w:val="clear" w:color="auto" w:fill="FFFFFF"/>
          <w:lang w:val="en-US"/>
        </w:rPr>
        <w:t>g/l</w:t>
      </w:r>
      <w:r w:rsidR="00AF2C70">
        <w:rPr>
          <w:rFonts w:cstheme="minorHAnsi"/>
          <w:color w:val="4D5156"/>
          <w:shd w:val="clear" w:color="auto" w:fill="FFFFFF"/>
        </w:rPr>
        <w:t xml:space="preserve"> </w:t>
      </w:r>
      <w:r w:rsidR="00FD0F14">
        <w:rPr>
          <w:rFonts w:cstheme="minorHAnsi"/>
          <w:color w:val="4D5156"/>
          <w:shd w:val="clear" w:color="auto" w:fill="FFFFFF"/>
        </w:rPr>
        <w:t xml:space="preserve"> (Категория №</w:t>
      </w:r>
      <w:r w:rsidR="00B669AC">
        <w:rPr>
          <w:rFonts w:cstheme="minorHAnsi"/>
          <w:color w:val="4D5156"/>
          <w:shd w:val="clear" w:color="auto" w:fill="FFFFFF"/>
        </w:rPr>
        <w:t>1)</w:t>
      </w:r>
    </w:p>
    <w:p w14:paraId="2928B99F" w14:textId="77777777" w:rsidR="00FD0F14" w:rsidRDefault="00AF2C70" w:rsidP="00AF2C70">
      <w:pPr>
        <w:rPr>
          <w:rFonts w:cstheme="minorHAnsi"/>
          <w:color w:val="4D5156"/>
          <w:shd w:val="clear" w:color="auto" w:fill="FFFFFF"/>
        </w:rPr>
      </w:pPr>
      <w:r>
        <w:rPr>
          <w:rFonts w:cstheme="minorHAnsi"/>
          <w:color w:val="4D5156"/>
          <w:shd w:val="clear" w:color="auto" w:fill="FFFFFF"/>
        </w:rPr>
        <w:t>Продукта  е предназначен за профисионална употреба.</w:t>
      </w:r>
    </w:p>
    <w:p w14:paraId="1A65E0E1" w14:textId="77777777" w:rsidR="00FD0F14" w:rsidRDefault="00FD0F14" w:rsidP="00FD0F14">
      <w:pPr>
        <w:rPr>
          <w:rFonts w:cstheme="minorHAnsi"/>
          <w:color w:val="4D5156"/>
          <w:shd w:val="clear" w:color="auto" w:fill="FFFFFF"/>
        </w:rPr>
      </w:pPr>
      <w:r>
        <w:rPr>
          <w:rFonts w:cstheme="minorHAnsi"/>
          <w:color w:val="4D5156"/>
          <w:shd w:val="clear" w:color="auto" w:fill="FFFFFF"/>
        </w:rPr>
        <w:t>Производител: -„Смарт Синерджи Консулт“ ЕООД, гр, София, ж.к. Южен парк, бл. 54, ап. Офис 2</w:t>
      </w:r>
      <w:r>
        <w:rPr>
          <w:rFonts w:cstheme="minorHAnsi"/>
          <w:color w:val="4D5156"/>
          <w:shd w:val="clear" w:color="auto" w:fill="FFFFFF"/>
        </w:rPr>
        <w:br/>
        <w:t>Производствена база: „Химколор“, 4270 гр. Първомай, ул. Бузлуджа №3</w:t>
      </w:r>
      <w:r>
        <w:rPr>
          <w:rFonts w:cstheme="minorHAnsi"/>
          <w:color w:val="4D5156"/>
          <w:shd w:val="clear" w:color="auto" w:fill="FFFFFF"/>
        </w:rPr>
        <w:br/>
      </w:r>
      <w:r>
        <w:rPr>
          <w:rFonts w:cstheme="minorHAnsi"/>
          <w:color w:val="4D5156"/>
          <w:shd w:val="clear" w:color="auto" w:fill="FFFFFF"/>
          <w:lang w:val="en-US"/>
        </w:rPr>
        <w:t>GSM</w:t>
      </w:r>
      <w:r>
        <w:rPr>
          <w:rFonts w:cstheme="minorHAnsi"/>
          <w:color w:val="4D5156"/>
          <w:shd w:val="clear" w:color="auto" w:fill="FFFFFF"/>
        </w:rPr>
        <w:t xml:space="preserve"> 0888806928, </w:t>
      </w:r>
      <w:r>
        <w:rPr>
          <w:rFonts w:cstheme="minorHAnsi"/>
          <w:color w:val="4D5156"/>
          <w:shd w:val="clear" w:color="auto" w:fill="FFFFFF"/>
          <w:lang w:val="en-US"/>
        </w:rPr>
        <w:t xml:space="preserve">E-mail: </w:t>
      </w:r>
      <w:hyperlink r:id="rId4" w:history="1">
        <w:r w:rsidRPr="003A182E">
          <w:rPr>
            <w:rStyle w:val="Hyperlink"/>
            <w:rFonts w:cstheme="minorHAnsi"/>
            <w:shd w:val="clear" w:color="auto" w:fill="FFFFFF"/>
            <w:lang w:val="en-US"/>
          </w:rPr>
          <w:t>office@himcolor.bg</w:t>
        </w:r>
      </w:hyperlink>
    </w:p>
    <w:p w14:paraId="2EFD614F" w14:textId="77777777" w:rsidR="00FD0F14" w:rsidRDefault="00FD0F14" w:rsidP="00AF2C7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632B24B" wp14:editId="21EEC4D5">
            <wp:extent cx="381762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814B1E" wp14:editId="0A2B945F">
            <wp:extent cx="1524000" cy="1150620"/>
            <wp:effectExtent l="0" t="0" r="0" b="0"/>
            <wp:docPr id="2" name="Picture 2" descr="Изображение за Лого на ЕкоБулп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за Лого на ЕкоБулпа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2CD91" w14:textId="663E63AE" w:rsidR="00FD0F14" w:rsidRDefault="00FD0F14" w:rsidP="00AF2C70">
      <w:pPr>
        <w:rPr>
          <w:noProof/>
        </w:rPr>
      </w:pPr>
      <w:r>
        <w:rPr>
          <w:rFonts w:cstheme="minorHAnsi"/>
          <w:color w:val="4D5156"/>
          <w:shd w:val="clear" w:color="auto" w:fill="FFFFFF"/>
          <w:lang w:val="en-US"/>
        </w:rPr>
        <w:t xml:space="preserve">GHS 02                              GHS 08                    GHS 07                  GHS 09                 </w:t>
      </w:r>
    </w:p>
    <w:p w14:paraId="045C963B" w14:textId="498ACEF8" w:rsidR="00AF2C70" w:rsidRPr="00AF2C70" w:rsidRDefault="00FD0F14" w:rsidP="00AF2C70">
      <w:pPr>
        <w:rPr>
          <w:rFonts w:cstheme="minorHAnsi"/>
          <w:color w:val="4D5156"/>
          <w:shd w:val="clear" w:color="auto" w:fill="FFFFFF"/>
        </w:rPr>
      </w:pPr>
      <w:r>
        <w:rPr>
          <w:noProof/>
        </w:rPr>
        <w:drawing>
          <wp:inline distT="0" distB="0" distL="0" distR="0" wp14:anchorId="63EF627E" wp14:editId="71A26126">
            <wp:extent cx="686791" cy="670439"/>
            <wp:effectExtent l="0" t="0" r="0" b="0"/>
            <wp:docPr id="4" name="Picture 4" descr="Символ за рециклир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мвол за рециклира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3377" cy="6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C70">
        <w:rPr>
          <w:rFonts w:cstheme="minorHAnsi"/>
          <w:color w:val="4D5156"/>
          <w:shd w:val="clear" w:color="auto" w:fill="FFFFFF"/>
        </w:rPr>
        <w:br/>
      </w:r>
    </w:p>
    <w:sectPr w:rsidR="00AF2C70" w:rsidRPr="00AF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80"/>
    <w:rsid w:val="00400980"/>
    <w:rsid w:val="00763F0A"/>
    <w:rsid w:val="00994BB4"/>
    <w:rsid w:val="00AF2C70"/>
    <w:rsid w:val="00B27375"/>
    <w:rsid w:val="00B669AC"/>
    <w:rsid w:val="00C23552"/>
    <w:rsid w:val="00C37BFA"/>
    <w:rsid w:val="00E27113"/>
    <w:rsid w:val="00ED294B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FA2B4"/>
  <w15:chartTrackingRefBased/>
  <w15:docId w15:val="{3A9706BA-2025-478C-AC8E-A65A5B1F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office@himcolor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2022-04-20T08:21:00Z</cp:lastPrinted>
  <dcterms:created xsi:type="dcterms:W3CDTF">2022-04-20T07:51:00Z</dcterms:created>
  <dcterms:modified xsi:type="dcterms:W3CDTF">2022-04-27T13:00:00Z</dcterms:modified>
</cp:coreProperties>
</file>